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9F" w:rsidRDefault="0081119F">
      <w:pPr>
        <w:jc w:val="center"/>
        <w:rPr>
          <w:rFonts w:ascii="仿宋" w:eastAsia="仿宋" w:hAnsi="仿宋" w:hint="eastAsia"/>
          <w:b/>
          <w:sz w:val="44"/>
          <w:szCs w:val="44"/>
        </w:rPr>
      </w:pPr>
    </w:p>
    <w:p w:rsidR="0081119F" w:rsidRDefault="0081119F">
      <w:pPr>
        <w:jc w:val="center"/>
        <w:rPr>
          <w:rFonts w:ascii="仿宋" w:eastAsia="仿宋" w:hAnsi="仿宋" w:hint="eastAsia"/>
          <w:b/>
          <w:sz w:val="44"/>
          <w:szCs w:val="44"/>
        </w:rPr>
      </w:pPr>
    </w:p>
    <w:p w:rsidR="0081119F" w:rsidRDefault="0081119F">
      <w:pPr>
        <w:jc w:val="center"/>
        <w:rPr>
          <w:rFonts w:ascii="仿宋" w:eastAsia="仿宋" w:hAnsi="仿宋" w:hint="eastAsia"/>
          <w:b/>
          <w:sz w:val="44"/>
          <w:szCs w:val="44"/>
        </w:rPr>
      </w:pPr>
    </w:p>
    <w:p w:rsidR="0081119F" w:rsidRDefault="0081119F">
      <w:pPr>
        <w:jc w:val="center"/>
        <w:rPr>
          <w:rFonts w:ascii="仿宋" w:eastAsia="仿宋" w:hAnsi="仿宋" w:hint="eastAsia"/>
          <w:b/>
          <w:sz w:val="44"/>
          <w:szCs w:val="44"/>
        </w:rPr>
      </w:pPr>
    </w:p>
    <w:p w:rsidR="008A2E25" w:rsidRPr="00447D77" w:rsidRDefault="002B7715">
      <w:pPr>
        <w:jc w:val="center"/>
        <w:rPr>
          <w:rFonts w:ascii="仿宋" w:eastAsia="仿宋" w:hAnsi="仿宋"/>
          <w:b/>
          <w:sz w:val="44"/>
          <w:szCs w:val="44"/>
        </w:rPr>
      </w:pPr>
      <w:r w:rsidRPr="00BC05A0">
        <w:rPr>
          <w:rFonts w:ascii="仿宋" w:eastAsia="仿宋" w:hAnsi="仿宋" w:hint="eastAsia"/>
          <w:b/>
          <w:sz w:val="44"/>
          <w:szCs w:val="44"/>
        </w:rPr>
        <w:t>关于</w:t>
      </w:r>
      <w:r w:rsidR="008A2E25" w:rsidRPr="00447D77">
        <w:rPr>
          <w:rFonts w:ascii="仿宋" w:eastAsia="仿宋" w:hAnsi="仿宋" w:hint="eastAsia"/>
          <w:b/>
          <w:sz w:val="44"/>
          <w:szCs w:val="44"/>
        </w:rPr>
        <w:t>河南工业大学卞科等一行</w:t>
      </w:r>
      <w:r w:rsidR="008A2E25" w:rsidRPr="00447D77">
        <w:rPr>
          <w:rFonts w:ascii="仿宋" w:eastAsia="仿宋" w:hAnsi="仿宋"/>
          <w:b/>
          <w:sz w:val="44"/>
          <w:szCs w:val="44"/>
        </w:rPr>
        <w:t>2</w:t>
      </w:r>
      <w:r w:rsidR="008A2E25" w:rsidRPr="00447D77">
        <w:rPr>
          <w:rFonts w:ascii="仿宋" w:eastAsia="仿宋" w:hAnsi="仿宋" w:hint="eastAsia"/>
          <w:b/>
          <w:sz w:val="44"/>
          <w:szCs w:val="44"/>
        </w:rPr>
        <w:t>人</w:t>
      </w:r>
    </w:p>
    <w:p w:rsidR="008A2E25" w:rsidRPr="00447D77" w:rsidRDefault="008A2E25">
      <w:pPr>
        <w:jc w:val="center"/>
        <w:rPr>
          <w:rFonts w:ascii="仿宋" w:eastAsia="仿宋" w:hAnsi="仿宋" w:hint="eastAsia"/>
          <w:b/>
          <w:sz w:val="44"/>
          <w:szCs w:val="44"/>
        </w:rPr>
      </w:pPr>
      <w:r w:rsidRPr="00447D77">
        <w:rPr>
          <w:rFonts w:ascii="仿宋" w:eastAsia="仿宋" w:hAnsi="仿宋" w:hint="eastAsia"/>
          <w:b/>
          <w:sz w:val="44"/>
          <w:szCs w:val="44"/>
        </w:rPr>
        <w:t>赴日本学术交流的出访报告</w:t>
      </w:r>
    </w:p>
    <w:p w:rsidR="002B7715" w:rsidRDefault="002B7715">
      <w:pPr>
        <w:jc w:val="center"/>
        <w:rPr>
          <w:rFonts w:ascii="Times New Roman" w:hAnsi="Times New Roman" w:hint="eastAsia"/>
          <w:b/>
          <w:bCs/>
          <w:sz w:val="36"/>
          <w:szCs w:val="44"/>
          <w:lang w:val="zh-CN"/>
        </w:rPr>
      </w:pPr>
    </w:p>
    <w:p w:rsidR="002B7715" w:rsidRDefault="002B7715">
      <w:pPr>
        <w:jc w:val="center"/>
        <w:rPr>
          <w:rFonts w:ascii="Times New Roman" w:hAnsi="Times New Roman"/>
          <w:b/>
          <w:bCs/>
          <w:sz w:val="36"/>
          <w:szCs w:val="44"/>
          <w:lang w:val="zh-CN"/>
        </w:rPr>
      </w:pPr>
    </w:p>
    <w:p w:rsidR="008A2E25" w:rsidRPr="00447D77" w:rsidRDefault="002B7715">
      <w:pPr>
        <w:rPr>
          <w:rFonts w:ascii="仿宋_GB2312" w:eastAsia="仿宋_GB2312"/>
          <w:sz w:val="30"/>
          <w:szCs w:val="30"/>
        </w:rPr>
      </w:pPr>
      <w:r w:rsidRPr="00F26D5A">
        <w:rPr>
          <w:rFonts w:ascii="仿宋_GB2312" w:eastAsia="仿宋_GB2312" w:hint="eastAsia"/>
          <w:sz w:val="30"/>
          <w:szCs w:val="30"/>
        </w:rPr>
        <w:t>河南省人民政府：</w:t>
      </w:r>
    </w:p>
    <w:p w:rsidR="002B7715" w:rsidRDefault="002B7715" w:rsidP="00447D77">
      <w:pPr>
        <w:ind w:firstLineChars="200" w:firstLine="600"/>
        <w:rPr>
          <w:rFonts w:ascii="仿宋_GB2312" w:eastAsia="仿宋_GB2312" w:hint="eastAsia"/>
          <w:sz w:val="30"/>
          <w:szCs w:val="30"/>
        </w:rPr>
      </w:pPr>
      <w:r w:rsidRPr="00447D77">
        <w:rPr>
          <w:rFonts w:ascii="仿宋_GB2312" w:eastAsia="仿宋_GB2312" w:hint="eastAsia"/>
          <w:sz w:val="30"/>
          <w:szCs w:val="30"/>
        </w:rPr>
        <w:t>应日本佐竹股份有限公司董事长佐竹利子邀请，</w:t>
      </w:r>
      <w:r w:rsidRPr="00F26D5A">
        <w:rPr>
          <w:rFonts w:ascii="仿宋_GB2312" w:eastAsia="仿宋_GB2312" w:hint="eastAsia"/>
          <w:sz w:val="30"/>
          <w:szCs w:val="30"/>
        </w:rPr>
        <w:t>经豫政出外任字【201</w:t>
      </w:r>
      <w:r>
        <w:rPr>
          <w:rFonts w:ascii="仿宋_GB2312" w:eastAsia="仿宋_GB2312" w:hint="eastAsia"/>
          <w:sz w:val="30"/>
          <w:szCs w:val="30"/>
        </w:rPr>
        <w:t>7</w:t>
      </w:r>
      <w:r w:rsidRPr="00F26D5A">
        <w:rPr>
          <w:rFonts w:ascii="仿宋_GB2312" w:eastAsia="仿宋_GB2312" w:hint="eastAsia"/>
          <w:sz w:val="30"/>
          <w:szCs w:val="30"/>
        </w:rPr>
        <w:t>】0</w:t>
      </w:r>
      <w:r>
        <w:rPr>
          <w:rFonts w:ascii="仿宋_GB2312" w:eastAsia="仿宋_GB2312" w:hint="eastAsia"/>
          <w:sz w:val="30"/>
          <w:szCs w:val="30"/>
        </w:rPr>
        <w:t>466</w:t>
      </w:r>
      <w:r w:rsidRPr="00F26D5A">
        <w:rPr>
          <w:rFonts w:ascii="仿宋_GB2312" w:eastAsia="仿宋_GB2312" w:hint="eastAsia"/>
          <w:sz w:val="30"/>
          <w:szCs w:val="30"/>
        </w:rPr>
        <w:t>号任务批件批准，</w:t>
      </w:r>
      <w:r w:rsidRPr="00447D77">
        <w:rPr>
          <w:rFonts w:ascii="仿宋_GB2312" w:eastAsia="仿宋_GB2312" w:hint="eastAsia"/>
          <w:sz w:val="30"/>
          <w:szCs w:val="30"/>
        </w:rPr>
        <w:t>河南工业大学副校长卞科（副厅级）等一行两人于2017年6月13日至6月17日前往日本参加由一般社团法人日本食品机械工业会在东京国际展示中心举办的2017国际食品工业展并前往日本佐竹股份有限公司进行学术交流，在外停留6天，所需费用由其个人科研项目经费承担。此次出访已列入我校2017年度第2号对外学术交流合作出访计划。</w:t>
      </w:r>
    </w:p>
    <w:p w:rsidR="008A2E25" w:rsidRPr="00447D77" w:rsidRDefault="002B7715" w:rsidP="00447D77">
      <w:pPr>
        <w:rPr>
          <w:rFonts w:ascii="仿宋_GB2312" w:eastAsia="仿宋_GB2312"/>
          <w:sz w:val="30"/>
          <w:szCs w:val="30"/>
        </w:rPr>
      </w:pPr>
      <w:r w:rsidRPr="00F26D5A">
        <w:rPr>
          <w:rFonts w:ascii="仿宋_GB2312" w:eastAsia="仿宋_GB2312" w:hint="eastAsia"/>
          <w:sz w:val="30"/>
          <w:szCs w:val="30"/>
        </w:rPr>
        <w:t>该团组严格按照省外办要求，出访前进行了行前外事纪律教育，严格按照外办审批规定的访问路线和规定日程完成公务访问活动，在外期间严格遵守外事纪律、廉洁自律、文明出访，未发生意外事件，回国后已在规定时间将护照上交省外办保管。</w:t>
      </w:r>
    </w:p>
    <w:p w:rsidR="008A2E25" w:rsidRPr="00447D77" w:rsidRDefault="008A2E25" w:rsidP="00447D77">
      <w:pPr>
        <w:rPr>
          <w:rFonts w:ascii="仿宋_GB2312" w:eastAsia="仿宋_GB2312"/>
          <w:sz w:val="30"/>
          <w:szCs w:val="30"/>
        </w:rPr>
      </w:pPr>
      <w:r w:rsidRPr="00447D77">
        <w:rPr>
          <w:rFonts w:ascii="仿宋_GB2312" w:eastAsia="仿宋_GB2312" w:hint="eastAsia"/>
          <w:sz w:val="30"/>
          <w:szCs w:val="30"/>
        </w:rPr>
        <w:t>现将主要情况报告如下：</w:t>
      </w:r>
    </w:p>
    <w:p w:rsidR="008A2E25" w:rsidRPr="00447D77" w:rsidRDefault="008A2E25">
      <w:pPr>
        <w:rPr>
          <w:rFonts w:ascii="仿宋_GB2312" w:eastAsia="仿宋_GB2312"/>
          <w:sz w:val="30"/>
          <w:szCs w:val="30"/>
        </w:rPr>
      </w:pPr>
      <w:r w:rsidRPr="00447D77">
        <w:rPr>
          <w:rFonts w:ascii="仿宋_GB2312" w:eastAsia="仿宋_GB2312"/>
          <w:sz w:val="30"/>
          <w:szCs w:val="30"/>
        </w:rPr>
        <w:lastRenderedPageBreak/>
        <w:t>1.</w:t>
      </w:r>
      <w:r w:rsidRPr="00447D77">
        <w:rPr>
          <w:rFonts w:ascii="仿宋_GB2312" w:eastAsia="仿宋_GB2312" w:hint="eastAsia"/>
          <w:sz w:val="30"/>
          <w:szCs w:val="30"/>
        </w:rPr>
        <w:t>实际出访日期</w:t>
      </w:r>
    </w:p>
    <w:p w:rsidR="008A2E25" w:rsidRPr="00447D77" w:rsidRDefault="008A2E25" w:rsidP="00447D77">
      <w:pPr>
        <w:rPr>
          <w:rFonts w:ascii="仿宋_GB2312" w:eastAsia="仿宋_GB2312"/>
          <w:sz w:val="30"/>
          <w:szCs w:val="30"/>
        </w:rPr>
      </w:pPr>
      <w:r w:rsidRPr="00447D77">
        <w:rPr>
          <w:rFonts w:ascii="仿宋_GB2312" w:eastAsia="仿宋_GB2312"/>
          <w:sz w:val="30"/>
          <w:szCs w:val="30"/>
        </w:rPr>
        <w:t>2017</w:t>
      </w:r>
      <w:r w:rsidRPr="00447D77">
        <w:rPr>
          <w:rFonts w:ascii="仿宋_GB2312" w:eastAsia="仿宋_GB2312" w:hint="eastAsia"/>
          <w:sz w:val="30"/>
          <w:szCs w:val="30"/>
        </w:rPr>
        <w:t>年</w:t>
      </w:r>
      <w:r w:rsidRPr="00447D77">
        <w:rPr>
          <w:rFonts w:ascii="仿宋_GB2312" w:eastAsia="仿宋_GB2312"/>
          <w:sz w:val="30"/>
          <w:szCs w:val="30"/>
        </w:rPr>
        <w:t>6</w:t>
      </w:r>
      <w:r w:rsidRPr="00447D77">
        <w:rPr>
          <w:rFonts w:ascii="仿宋_GB2312" w:eastAsia="仿宋_GB2312" w:hint="eastAsia"/>
          <w:sz w:val="30"/>
          <w:szCs w:val="30"/>
        </w:rPr>
        <w:t>月</w:t>
      </w:r>
      <w:r w:rsidRPr="00447D77">
        <w:rPr>
          <w:rFonts w:ascii="仿宋_GB2312" w:eastAsia="仿宋_GB2312"/>
          <w:sz w:val="30"/>
          <w:szCs w:val="30"/>
        </w:rPr>
        <w:t>13</w:t>
      </w:r>
      <w:r w:rsidRPr="00447D77">
        <w:rPr>
          <w:rFonts w:ascii="仿宋_GB2312" w:eastAsia="仿宋_GB2312" w:hint="eastAsia"/>
          <w:sz w:val="30"/>
          <w:szCs w:val="30"/>
        </w:rPr>
        <w:t>日：</w:t>
      </w:r>
      <w:r w:rsidRPr="00447D77">
        <w:rPr>
          <w:rFonts w:ascii="仿宋_GB2312" w:eastAsia="仿宋_GB2312"/>
          <w:sz w:val="30"/>
          <w:szCs w:val="30"/>
        </w:rPr>
        <w:t>CA181</w:t>
      </w:r>
      <w:r w:rsidRPr="00447D77">
        <w:rPr>
          <w:rFonts w:ascii="仿宋_GB2312" w:eastAsia="仿宋_GB2312" w:hint="eastAsia"/>
          <w:sz w:val="30"/>
          <w:szCs w:val="30"/>
        </w:rPr>
        <w:t>航班</w:t>
      </w:r>
      <w:r w:rsidRPr="00447D77">
        <w:rPr>
          <w:rFonts w:ascii="仿宋_GB2312" w:eastAsia="仿宋_GB2312"/>
          <w:sz w:val="30"/>
          <w:szCs w:val="30"/>
        </w:rPr>
        <w:t xml:space="preserve">  </w:t>
      </w:r>
      <w:r w:rsidRPr="00447D77">
        <w:rPr>
          <w:rFonts w:ascii="仿宋_GB2312" w:eastAsia="仿宋_GB2312" w:hint="eastAsia"/>
          <w:sz w:val="30"/>
          <w:szCs w:val="30"/>
        </w:rPr>
        <w:t>北京</w:t>
      </w:r>
      <w:r w:rsidRPr="00447D77">
        <w:rPr>
          <w:rFonts w:ascii="仿宋_GB2312" w:eastAsia="仿宋_GB2312"/>
          <w:sz w:val="30"/>
          <w:szCs w:val="30"/>
        </w:rPr>
        <w:t>—</w:t>
      </w:r>
      <w:r w:rsidRPr="00447D77">
        <w:rPr>
          <w:rFonts w:ascii="仿宋_GB2312" w:eastAsia="仿宋_GB2312" w:hint="eastAsia"/>
          <w:sz w:val="30"/>
          <w:szCs w:val="30"/>
        </w:rPr>
        <w:t>东京</w:t>
      </w:r>
    </w:p>
    <w:p w:rsidR="008A2E25" w:rsidRPr="00447D77" w:rsidRDefault="008A2E25" w:rsidP="00447D77">
      <w:pPr>
        <w:rPr>
          <w:rFonts w:ascii="仿宋_GB2312" w:eastAsia="仿宋_GB2312"/>
          <w:sz w:val="30"/>
          <w:szCs w:val="30"/>
        </w:rPr>
      </w:pPr>
      <w:r w:rsidRPr="00447D77">
        <w:rPr>
          <w:rFonts w:ascii="仿宋_GB2312" w:eastAsia="仿宋_GB2312"/>
          <w:sz w:val="30"/>
          <w:szCs w:val="30"/>
        </w:rPr>
        <w:t>2017</w:t>
      </w:r>
      <w:r w:rsidRPr="00447D77">
        <w:rPr>
          <w:rFonts w:ascii="仿宋_GB2312" w:eastAsia="仿宋_GB2312" w:hint="eastAsia"/>
          <w:sz w:val="30"/>
          <w:szCs w:val="30"/>
        </w:rPr>
        <w:t>年</w:t>
      </w:r>
      <w:r w:rsidRPr="00447D77">
        <w:rPr>
          <w:rFonts w:ascii="仿宋_GB2312" w:eastAsia="仿宋_GB2312"/>
          <w:sz w:val="30"/>
          <w:szCs w:val="30"/>
        </w:rPr>
        <w:t>6</w:t>
      </w:r>
      <w:r w:rsidRPr="00447D77">
        <w:rPr>
          <w:rFonts w:ascii="仿宋_GB2312" w:eastAsia="仿宋_GB2312" w:hint="eastAsia"/>
          <w:sz w:val="30"/>
          <w:szCs w:val="30"/>
        </w:rPr>
        <w:t>月</w:t>
      </w:r>
      <w:r w:rsidRPr="00447D77">
        <w:rPr>
          <w:rFonts w:ascii="仿宋_GB2312" w:eastAsia="仿宋_GB2312"/>
          <w:sz w:val="30"/>
          <w:szCs w:val="30"/>
        </w:rPr>
        <w:t>13</w:t>
      </w:r>
      <w:r w:rsidRPr="00447D77">
        <w:rPr>
          <w:rFonts w:ascii="仿宋_GB2312" w:eastAsia="仿宋_GB2312" w:hint="eastAsia"/>
          <w:sz w:val="30"/>
          <w:szCs w:val="30"/>
        </w:rPr>
        <w:t>日</w:t>
      </w:r>
      <w:r w:rsidRPr="00447D77">
        <w:rPr>
          <w:rFonts w:ascii="仿宋_GB2312" w:eastAsia="仿宋_GB2312"/>
          <w:sz w:val="30"/>
          <w:szCs w:val="30"/>
        </w:rPr>
        <w:t>—</w:t>
      </w:r>
      <w:r w:rsidRPr="00447D77">
        <w:rPr>
          <w:rFonts w:ascii="仿宋_GB2312" w:eastAsia="仿宋_GB2312"/>
          <w:sz w:val="30"/>
          <w:szCs w:val="30"/>
        </w:rPr>
        <w:t>2017</w:t>
      </w:r>
      <w:r w:rsidRPr="00447D77">
        <w:rPr>
          <w:rFonts w:ascii="仿宋_GB2312" w:eastAsia="仿宋_GB2312" w:hint="eastAsia"/>
          <w:sz w:val="30"/>
          <w:szCs w:val="30"/>
        </w:rPr>
        <w:t>年</w:t>
      </w:r>
      <w:r w:rsidRPr="00447D77">
        <w:rPr>
          <w:rFonts w:ascii="仿宋_GB2312" w:eastAsia="仿宋_GB2312"/>
          <w:sz w:val="30"/>
          <w:szCs w:val="30"/>
        </w:rPr>
        <w:t>6</w:t>
      </w:r>
      <w:r w:rsidRPr="00447D77">
        <w:rPr>
          <w:rFonts w:ascii="仿宋_GB2312" w:eastAsia="仿宋_GB2312" w:hint="eastAsia"/>
          <w:sz w:val="30"/>
          <w:szCs w:val="30"/>
        </w:rPr>
        <w:t>月</w:t>
      </w:r>
      <w:r w:rsidRPr="00447D77">
        <w:rPr>
          <w:rFonts w:ascii="仿宋_GB2312" w:eastAsia="仿宋_GB2312"/>
          <w:sz w:val="30"/>
          <w:szCs w:val="30"/>
        </w:rPr>
        <w:t>17</w:t>
      </w:r>
      <w:r w:rsidRPr="00447D77">
        <w:rPr>
          <w:rFonts w:ascii="仿宋_GB2312" w:eastAsia="仿宋_GB2312" w:hint="eastAsia"/>
          <w:sz w:val="30"/>
          <w:szCs w:val="30"/>
        </w:rPr>
        <w:t>日：</w:t>
      </w:r>
      <w:r w:rsidR="002B7715" w:rsidRPr="00447D77">
        <w:rPr>
          <w:rFonts w:ascii="仿宋_GB2312" w:eastAsia="仿宋_GB2312" w:hint="eastAsia"/>
          <w:sz w:val="30"/>
          <w:szCs w:val="30"/>
        </w:rPr>
        <w:t>参加会议，开展</w:t>
      </w:r>
      <w:r w:rsidRPr="00447D77">
        <w:rPr>
          <w:rFonts w:ascii="仿宋_GB2312" w:eastAsia="仿宋_GB2312" w:hint="eastAsia"/>
          <w:sz w:val="30"/>
          <w:szCs w:val="30"/>
        </w:rPr>
        <w:t>学术交流</w:t>
      </w:r>
      <w:r w:rsidR="002B7715" w:rsidRPr="00447D77">
        <w:rPr>
          <w:rFonts w:ascii="仿宋_GB2312" w:eastAsia="仿宋_GB2312" w:hint="eastAsia"/>
          <w:sz w:val="30"/>
          <w:szCs w:val="30"/>
        </w:rPr>
        <w:t>。</w:t>
      </w:r>
    </w:p>
    <w:p w:rsidR="008A2E25" w:rsidRPr="00447D77" w:rsidRDefault="008A2E25" w:rsidP="00447D77">
      <w:pPr>
        <w:rPr>
          <w:rFonts w:ascii="仿宋_GB2312" w:eastAsia="仿宋_GB2312"/>
          <w:sz w:val="30"/>
          <w:szCs w:val="30"/>
        </w:rPr>
      </w:pPr>
      <w:r w:rsidRPr="00447D77">
        <w:rPr>
          <w:rFonts w:ascii="仿宋_GB2312" w:eastAsia="仿宋_GB2312"/>
          <w:sz w:val="30"/>
          <w:szCs w:val="30"/>
        </w:rPr>
        <w:t>2017</w:t>
      </w:r>
      <w:r w:rsidRPr="00447D77">
        <w:rPr>
          <w:rFonts w:ascii="仿宋_GB2312" w:eastAsia="仿宋_GB2312" w:hint="eastAsia"/>
          <w:sz w:val="30"/>
          <w:szCs w:val="30"/>
        </w:rPr>
        <w:t>年</w:t>
      </w:r>
      <w:r w:rsidRPr="00447D77">
        <w:rPr>
          <w:rFonts w:ascii="仿宋_GB2312" w:eastAsia="仿宋_GB2312"/>
          <w:sz w:val="30"/>
          <w:szCs w:val="30"/>
        </w:rPr>
        <w:t>6</w:t>
      </w:r>
      <w:r w:rsidRPr="00447D77">
        <w:rPr>
          <w:rFonts w:ascii="仿宋_GB2312" w:eastAsia="仿宋_GB2312" w:hint="eastAsia"/>
          <w:sz w:val="30"/>
          <w:szCs w:val="30"/>
        </w:rPr>
        <w:t>月</w:t>
      </w:r>
      <w:r w:rsidRPr="00447D77">
        <w:rPr>
          <w:rFonts w:ascii="仿宋_GB2312" w:eastAsia="仿宋_GB2312"/>
          <w:sz w:val="30"/>
          <w:szCs w:val="30"/>
        </w:rPr>
        <w:t>17</w:t>
      </w:r>
      <w:r w:rsidRPr="00447D77">
        <w:rPr>
          <w:rFonts w:ascii="仿宋_GB2312" w:eastAsia="仿宋_GB2312" w:hint="eastAsia"/>
          <w:sz w:val="30"/>
          <w:szCs w:val="30"/>
        </w:rPr>
        <w:t>日：</w:t>
      </w:r>
      <w:r w:rsidRPr="00447D77">
        <w:rPr>
          <w:rFonts w:ascii="仿宋_GB2312" w:eastAsia="仿宋_GB2312"/>
          <w:sz w:val="30"/>
          <w:szCs w:val="30"/>
        </w:rPr>
        <w:t>CA154</w:t>
      </w:r>
      <w:r w:rsidRPr="00447D77">
        <w:rPr>
          <w:rFonts w:ascii="仿宋_GB2312" w:eastAsia="仿宋_GB2312" w:hint="eastAsia"/>
          <w:sz w:val="30"/>
          <w:szCs w:val="30"/>
        </w:rPr>
        <w:t>航班</w:t>
      </w:r>
      <w:r w:rsidRPr="00447D77">
        <w:rPr>
          <w:rFonts w:ascii="仿宋_GB2312" w:eastAsia="仿宋_GB2312"/>
          <w:sz w:val="30"/>
          <w:szCs w:val="30"/>
        </w:rPr>
        <w:t xml:space="preserve">  </w:t>
      </w:r>
      <w:r w:rsidRPr="00447D77">
        <w:rPr>
          <w:rFonts w:ascii="仿宋_GB2312" w:eastAsia="仿宋_GB2312" w:hint="eastAsia"/>
          <w:sz w:val="30"/>
          <w:szCs w:val="30"/>
        </w:rPr>
        <w:t>广岛</w:t>
      </w:r>
      <w:r w:rsidRPr="00447D77">
        <w:rPr>
          <w:rFonts w:ascii="仿宋_GB2312" w:eastAsia="仿宋_GB2312"/>
          <w:sz w:val="30"/>
          <w:szCs w:val="30"/>
        </w:rPr>
        <w:t>-</w:t>
      </w:r>
      <w:r w:rsidRPr="00447D77">
        <w:rPr>
          <w:rFonts w:ascii="仿宋_GB2312" w:eastAsia="仿宋_GB2312" w:hint="eastAsia"/>
          <w:sz w:val="30"/>
          <w:szCs w:val="30"/>
        </w:rPr>
        <w:t>北京</w:t>
      </w:r>
    </w:p>
    <w:p w:rsidR="008A2E25" w:rsidRPr="00447D77" w:rsidRDefault="008A2E25">
      <w:pPr>
        <w:rPr>
          <w:rFonts w:ascii="仿宋_GB2312" w:eastAsia="仿宋_GB2312"/>
          <w:sz w:val="30"/>
          <w:szCs w:val="30"/>
        </w:rPr>
      </w:pPr>
      <w:r w:rsidRPr="00447D77">
        <w:rPr>
          <w:rFonts w:ascii="仿宋_GB2312" w:eastAsia="仿宋_GB2312"/>
          <w:sz w:val="30"/>
          <w:szCs w:val="30"/>
        </w:rPr>
        <w:t>2.</w:t>
      </w:r>
      <w:r w:rsidRPr="00447D77">
        <w:rPr>
          <w:rFonts w:ascii="仿宋_GB2312" w:eastAsia="仿宋_GB2312" w:hint="eastAsia"/>
          <w:sz w:val="30"/>
          <w:szCs w:val="30"/>
        </w:rPr>
        <w:t>出访基本情况</w:t>
      </w:r>
    </w:p>
    <w:p w:rsidR="008A2E25" w:rsidRPr="00447D77" w:rsidRDefault="008A2E25">
      <w:pPr>
        <w:rPr>
          <w:rFonts w:ascii="仿宋_GB2312" w:eastAsia="仿宋_GB2312"/>
          <w:sz w:val="30"/>
          <w:szCs w:val="30"/>
        </w:rPr>
      </w:pPr>
      <w:r w:rsidRPr="00447D77">
        <w:rPr>
          <w:rFonts w:ascii="仿宋_GB2312" w:eastAsia="仿宋_GB2312"/>
          <w:sz w:val="30"/>
          <w:szCs w:val="30"/>
        </w:rPr>
        <w:t>2.1</w:t>
      </w:r>
      <w:r w:rsidRPr="00447D77">
        <w:rPr>
          <w:rFonts w:ascii="仿宋_GB2312" w:eastAsia="仿宋_GB2312" w:hint="eastAsia"/>
          <w:sz w:val="30"/>
          <w:szCs w:val="30"/>
        </w:rPr>
        <w:t>主要内容</w:t>
      </w:r>
    </w:p>
    <w:p w:rsidR="002B7715" w:rsidRPr="00447D77" w:rsidRDefault="002B7715" w:rsidP="00447D77">
      <w:pPr>
        <w:ind w:firstLineChars="200" w:firstLine="600"/>
        <w:rPr>
          <w:rFonts w:ascii="仿宋_GB2312" w:eastAsia="仿宋_GB2312" w:hint="eastAsia"/>
          <w:sz w:val="30"/>
          <w:szCs w:val="30"/>
        </w:rPr>
      </w:pPr>
      <w:r w:rsidRPr="00447D77">
        <w:rPr>
          <w:rFonts w:ascii="仿宋_GB2312" w:eastAsia="仿宋_GB2312" w:hint="eastAsia"/>
          <w:sz w:val="30"/>
          <w:szCs w:val="30"/>
        </w:rPr>
        <w:t>日本国际食品工业展每年6月上旬在日本东京举行，自1978年举办第一届以来，已经连续举办了30多届。该会议是亚洲规模最大的食品科学技术展览会，也是世界最大规模的同类展会之一。近年来随着世界各国对食品安全及生产检验重视程度的不断加强，食品行业自身也开始高度重视设备更新、安全、卫生和流通系统方面的研究与应用，这些都极大的促进了该会议规模的不断扩展。会议现已发展成为新型的产品、服务、信息、技术集聚一堂的高端综合会议。会议不仅展示食品制造和加工机械的最新研究进展，还将展示食品制造机械设备的最新研制成果，其中包括新鲜原料加工、卫生管理、质量控制、包装、流通、测量和检查等。参加展出的单位均为世界各国的顶尖食品企业，展出产品主要有食品加工机械、食品工厂设备、食品原料加工处理设备、食品品质检验检测仪器、食品包装、鲜度管理、品质保证、环境保护对策、循环利用、食品材料、添加剂方面最新技术成果；以及食品安全、卫生、策划、管理系统及新技术。</w:t>
      </w:r>
    </w:p>
    <w:p w:rsidR="002B7715" w:rsidRPr="00447D77" w:rsidRDefault="002B7715" w:rsidP="00447D77">
      <w:pPr>
        <w:ind w:firstLineChars="200" w:firstLine="600"/>
        <w:rPr>
          <w:rFonts w:ascii="仿宋_GB2312" w:eastAsia="仿宋_GB2312" w:hint="eastAsia"/>
          <w:sz w:val="30"/>
          <w:szCs w:val="30"/>
        </w:rPr>
      </w:pPr>
      <w:r w:rsidRPr="00447D77">
        <w:rPr>
          <w:rFonts w:ascii="仿宋_GB2312" w:eastAsia="仿宋_GB2312" w:hint="eastAsia"/>
          <w:sz w:val="30"/>
          <w:szCs w:val="30"/>
        </w:rPr>
        <w:lastRenderedPageBreak/>
        <w:t>我校作为中国5家被邀请参会的学术单位之一，受到会议组织单位之一佐竹股份有限公司的邀请前往参会，并于会后前往公司生产现场和研究院交流谷物加工等相关问题。这已是我校自2006年以来连续第10次获邀参加日本国际食品工业展，每年我校粮油食品以及机械制造专业均有代表受邀参会。此次参会将增进我校和国际同行专家间的了解和友谊、加强了国际学术交流，促进了国际合作，提高了我校国际知名度与学术影响，为谋求下一步国际合作和发展奠定了基础。</w:t>
      </w:r>
    </w:p>
    <w:p w:rsidR="008A2E25" w:rsidRPr="00447D77" w:rsidRDefault="002B7715" w:rsidP="00447D77">
      <w:pPr>
        <w:ind w:firstLineChars="200" w:firstLine="600"/>
        <w:rPr>
          <w:rFonts w:ascii="仿宋_GB2312" w:eastAsia="仿宋_GB2312"/>
          <w:sz w:val="30"/>
          <w:szCs w:val="30"/>
        </w:rPr>
      </w:pPr>
      <w:r w:rsidRPr="00447D77">
        <w:rPr>
          <w:rFonts w:ascii="仿宋_GB2312" w:eastAsia="仿宋_GB2312" w:hint="eastAsia"/>
          <w:sz w:val="30"/>
          <w:szCs w:val="30"/>
        </w:rPr>
        <w:t>邀请单位佐竹股份有限公司作为国际食品工业展重要组织单位之一，也是世界著名的粮机制造商，是稻米、制粉加工机械及干燥机械等设备的专业制造厂家，发展至今已有一个多世纪的历史。日本佐竹公司还是全球最大的稻米加工设备及检验仪器生产研发企业，在140多个国家和地区有合作项目。在谷物加工方面的科学研究及技术水平处于世界领先地位，其产品畅销世界一百三十多个国家。日本佐竹公司设置有自己的研究院，并有着一支处于世界粮食加工研究前沿的科研队伍。该公司与我校在科技研发、新技术交流和人员培训等开展长期的合作，并通过我校与国际粮食局研究中心共同开展三方科技研发项目。</w:t>
      </w:r>
      <w:r w:rsidR="00447D77" w:rsidRPr="00447D77">
        <w:rPr>
          <w:rFonts w:ascii="仿宋_GB2312" w:eastAsia="仿宋_GB2312" w:hint="eastAsia"/>
          <w:sz w:val="30"/>
          <w:szCs w:val="30"/>
        </w:rPr>
        <w:t>此次应佐竹公司邀请参加</w:t>
      </w:r>
      <w:r w:rsidR="00447D77" w:rsidRPr="00447D77">
        <w:rPr>
          <w:rFonts w:ascii="仿宋_GB2312" w:eastAsia="仿宋_GB2312"/>
          <w:sz w:val="30"/>
          <w:szCs w:val="30"/>
        </w:rPr>
        <w:t xml:space="preserve"> </w:t>
      </w:r>
      <w:r w:rsidR="00447D77" w:rsidRPr="00447D77">
        <w:rPr>
          <w:rFonts w:ascii="仿宋_GB2312" w:eastAsia="仿宋_GB2312" w:hint="eastAsia"/>
          <w:sz w:val="30"/>
          <w:szCs w:val="30"/>
        </w:rPr>
        <w:t>“日本东京国际食品机械展”，并对佐竹公司展出的新型设备和检测仪器进行技术交流，同时对美味食品技术发展进行研讨，参观日本佐竹股份有限公司广岛总部工厂，与总部工作人员进一步对大米的精深加工技术、</w:t>
      </w:r>
      <w:r w:rsidR="00447D77" w:rsidRPr="00447D77">
        <w:rPr>
          <w:rFonts w:ascii="仿宋_GB2312" w:eastAsia="仿宋_GB2312"/>
          <w:sz w:val="30"/>
          <w:szCs w:val="30"/>
        </w:rPr>
        <w:t>GABA</w:t>
      </w:r>
      <w:r w:rsidR="00447D77" w:rsidRPr="00447D77">
        <w:rPr>
          <w:rFonts w:ascii="仿宋_GB2312" w:eastAsia="仿宋_GB2312" w:hint="eastAsia"/>
          <w:sz w:val="30"/>
          <w:szCs w:val="30"/>
        </w:rPr>
        <w:t>米生产技术、大米的</w:t>
      </w:r>
      <w:r w:rsidR="00447D77" w:rsidRPr="00447D77">
        <w:rPr>
          <w:rFonts w:ascii="仿宋_GB2312" w:eastAsia="仿宋_GB2312" w:hint="eastAsia"/>
          <w:sz w:val="30"/>
          <w:szCs w:val="30"/>
        </w:rPr>
        <w:lastRenderedPageBreak/>
        <w:t>保鲜技术进行深入的探讨。</w:t>
      </w:r>
    </w:p>
    <w:p w:rsidR="008A2E25" w:rsidRPr="00447D77" w:rsidRDefault="008A2E25">
      <w:pPr>
        <w:rPr>
          <w:rFonts w:ascii="仿宋_GB2312" w:eastAsia="仿宋_GB2312"/>
          <w:sz w:val="30"/>
          <w:szCs w:val="30"/>
        </w:rPr>
      </w:pPr>
      <w:r w:rsidRPr="00447D77">
        <w:rPr>
          <w:rFonts w:ascii="仿宋_GB2312" w:eastAsia="仿宋_GB2312"/>
          <w:sz w:val="30"/>
          <w:szCs w:val="30"/>
        </w:rPr>
        <w:t>2.2</w:t>
      </w:r>
      <w:r w:rsidR="00447D77" w:rsidRPr="00447D77">
        <w:rPr>
          <w:rFonts w:ascii="仿宋_GB2312" w:eastAsia="仿宋_GB2312" w:hint="eastAsia"/>
          <w:sz w:val="30"/>
          <w:szCs w:val="30"/>
        </w:rPr>
        <w:t>学术交流</w:t>
      </w:r>
      <w:r w:rsidRPr="00447D77">
        <w:rPr>
          <w:rFonts w:ascii="仿宋_GB2312" w:eastAsia="仿宋_GB2312" w:hint="eastAsia"/>
          <w:sz w:val="30"/>
          <w:szCs w:val="30"/>
        </w:rPr>
        <w:t>情况</w:t>
      </w:r>
    </w:p>
    <w:p w:rsidR="008A2E25" w:rsidRPr="00447D77" w:rsidRDefault="00447D77" w:rsidP="00447D77">
      <w:pPr>
        <w:rPr>
          <w:rFonts w:ascii="仿宋_GB2312" w:eastAsia="仿宋_GB2312"/>
          <w:sz w:val="30"/>
          <w:szCs w:val="30"/>
        </w:rPr>
      </w:pPr>
      <w:r>
        <w:rPr>
          <w:rFonts w:ascii="仿宋_GB2312" w:eastAsia="仿宋_GB2312" w:hint="eastAsia"/>
          <w:sz w:val="30"/>
          <w:szCs w:val="30"/>
        </w:rPr>
        <w:t>2.2.</w:t>
      </w:r>
      <w:r w:rsidR="008A2E25" w:rsidRPr="00447D77">
        <w:rPr>
          <w:rFonts w:ascii="仿宋_GB2312" w:eastAsia="仿宋_GB2312"/>
          <w:sz w:val="30"/>
          <w:szCs w:val="30"/>
        </w:rPr>
        <w:t>1</w:t>
      </w:r>
      <w:r w:rsidR="008A2E25" w:rsidRPr="00447D77">
        <w:rPr>
          <w:rFonts w:ascii="仿宋_GB2312" w:eastAsia="仿宋_GB2312" w:hint="eastAsia"/>
          <w:sz w:val="30"/>
          <w:szCs w:val="30"/>
        </w:rPr>
        <w:t>、到达东京，参加在东京国际展览中心的</w:t>
      </w:r>
      <w:r w:rsidR="008A2E25" w:rsidRPr="00447D77">
        <w:rPr>
          <w:rFonts w:ascii="仿宋_GB2312" w:eastAsia="仿宋_GB2312"/>
          <w:sz w:val="30"/>
          <w:szCs w:val="30"/>
        </w:rPr>
        <w:t xml:space="preserve"> </w:t>
      </w:r>
      <w:r w:rsidR="008A2E25" w:rsidRPr="00447D77">
        <w:rPr>
          <w:rFonts w:ascii="仿宋_GB2312" w:eastAsia="仿宋_GB2312" w:hint="eastAsia"/>
          <w:sz w:val="30"/>
          <w:szCs w:val="30"/>
        </w:rPr>
        <w:t>“日本东京国际食品机械展”，尤其对佐竹公司展出的新型设备和检测仪器在展会现场进行技术交流，特别对佐竹公司展出的小型杂粮制粉机、小型色选机、小型糙米碾米机的工作原理进行详细的了解，结合我校在杂粮加工和稻谷加工的试验研究，这种小型化设备对我们开展中试研究值得借鉴。</w:t>
      </w:r>
    </w:p>
    <w:p w:rsidR="008A2E25" w:rsidRPr="00447D77" w:rsidRDefault="00447D77" w:rsidP="00447D77">
      <w:pPr>
        <w:rPr>
          <w:rFonts w:ascii="仿宋_GB2312" w:eastAsia="仿宋_GB2312"/>
          <w:sz w:val="30"/>
          <w:szCs w:val="30"/>
        </w:rPr>
      </w:pPr>
      <w:r>
        <w:rPr>
          <w:rFonts w:ascii="仿宋_GB2312" w:eastAsia="仿宋_GB2312" w:hint="eastAsia"/>
          <w:sz w:val="30"/>
          <w:szCs w:val="30"/>
        </w:rPr>
        <w:t>2.2.</w:t>
      </w:r>
      <w:r w:rsidR="008A2E25" w:rsidRPr="00447D77">
        <w:rPr>
          <w:rFonts w:ascii="仿宋_GB2312" w:eastAsia="仿宋_GB2312"/>
          <w:sz w:val="30"/>
          <w:szCs w:val="30"/>
        </w:rPr>
        <w:t>2</w:t>
      </w:r>
      <w:r w:rsidR="008A2E25" w:rsidRPr="00447D77">
        <w:rPr>
          <w:rFonts w:ascii="仿宋_GB2312" w:eastAsia="仿宋_GB2312" w:hint="eastAsia"/>
          <w:sz w:val="30"/>
          <w:szCs w:val="30"/>
        </w:rPr>
        <w:t>、在东京国际展览中心的三楼，参加“日本东京国际食品机械展”日本美味技术学会举办的“应对多元化、高端化食品需求的美味技术”学术研讨会，日本美味技术学会的专家分别就地震、水灾等情况下的食品应急供应的安全性；大米方便食品的生产工艺及保鲜技术进行了详细的讲解。</w:t>
      </w:r>
    </w:p>
    <w:p w:rsidR="008A2E25" w:rsidRPr="00447D77" w:rsidRDefault="00447D77" w:rsidP="00A564B6">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2.2.</w:t>
      </w:r>
      <w:r w:rsidR="008A2E25" w:rsidRPr="00447D77">
        <w:rPr>
          <w:rFonts w:ascii="仿宋_GB2312" w:eastAsia="仿宋_GB2312"/>
          <w:sz w:val="30"/>
          <w:szCs w:val="30"/>
        </w:rPr>
        <w:t>3</w:t>
      </w:r>
      <w:r w:rsidR="008A2E25" w:rsidRPr="00447D77">
        <w:rPr>
          <w:rFonts w:ascii="仿宋_GB2312" w:eastAsia="仿宋_GB2312" w:hint="eastAsia"/>
          <w:sz w:val="30"/>
          <w:szCs w:val="30"/>
        </w:rPr>
        <w:t>、到达广岛，参观日本佐竹公司总部工厂，了解佐竹公司的企业管理、生产管理、企业理念和企业发展历史，并对大米的精深加工技术、</w:t>
      </w:r>
      <w:r w:rsidR="008A2E25" w:rsidRPr="00447D77">
        <w:rPr>
          <w:rFonts w:ascii="仿宋_GB2312" w:eastAsia="仿宋_GB2312"/>
          <w:sz w:val="30"/>
          <w:szCs w:val="30"/>
        </w:rPr>
        <w:t>GABA</w:t>
      </w:r>
      <w:r w:rsidR="008A2E25" w:rsidRPr="00447D77">
        <w:rPr>
          <w:rFonts w:ascii="仿宋_GB2312" w:eastAsia="仿宋_GB2312" w:hint="eastAsia"/>
          <w:sz w:val="30"/>
          <w:szCs w:val="30"/>
        </w:rPr>
        <w:t>米生产技术、大米的保鲜技术进行了深入的学术交流。</w:t>
      </w:r>
    </w:p>
    <w:p w:rsidR="008A2E25" w:rsidRPr="00447D77" w:rsidRDefault="008A2E25" w:rsidP="00D239CC">
      <w:pPr>
        <w:rPr>
          <w:rFonts w:ascii="仿宋_GB2312" w:eastAsia="仿宋_GB2312"/>
          <w:sz w:val="30"/>
          <w:szCs w:val="30"/>
        </w:rPr>
      </w:pPr>
      <w:r w:rsidRPr="00447D77">
        <w:rPr>
          <w:rFonts w:ascii="仿宋_GB2312" w:eastAsia="仿宋_GB2312"/>
          <w:sz w:val="30"/>
          <w:szCs w:val="30"/>
        </w:rPr>
        <w:t>3.</w:t>
      </w:r>
      <w:r w:rsidRPr="00447D77">
        <w:rPr>
          <w:rFonts w:ascii="仿宋_GB2312" w:eastAsia="仿宋_GB2312" w:hint="eastAsia"/>
          <w:sz w:val="30"/>
          <w:szCs w:val="30"/>
        </w:rPr>
        <w:t>收获与体会</w:t>
      </w:r>
    </w:p>
    <w:p w:rsidR="008A2E25" w:rsidRPr="00447D77" w:rsidRDefault="008A2E25" w:rsidP="00447D77">
      <w:pPr>
        <w:ind w:firstLineChars="200" w:firstLine="600"/>
        <w:rPr>
          <w:rFonts w:ascii="仿宋_GB2312" w:eastAsia="仿宋_GB2312"/>
          <w:sz w:val="30"/>
          <w:szCs w:val="30"/>
        </w:rPr>
      </w:pPr>
      <w:r w:rsidRPr="00447D77">
        <w:rPr>
          <w:rFonts w:ascii="仿宋_GB2312" w:eastAsia="仿宋_GB2312" w:hint="eastAsia"/>
          <w:sz w:val="30"/>
          <w:szCs w:val="30"/>
        </w:rPr>
        <w:t>此次</w:t>
      </w:r>
      <w:r w:rsidR="00447D77" w:rsidRPr="00447D77">
        <w:rPr>
          <w:rFonts w:ascii="仿宋_GB2312" w:eastAsia="仿宋_GB2312" w:hint="eastAsia"/>
          <w:sz w:val="30"/>
          <w:szCs w:val="30"/>
        </w:rPr>
        <w:t>出访</w:t>
      </w:r>
      <w:r w:rsidRPr="00447D77">
        <w:rPr>
          <w:rFonts w:ascii="仿宋_GB2312" w:eastAsia="仿宋_GB2312" w:hint="eastAsia"/>
          <w:sz w:val="30"/>
          <w:szCs w:val="30"/>
        </w:rPr>
        <w:t>，虽然时间很短，</w:t>
      </w:r>
      <w:r w:rsidR="00447D77" w:rsidRPr="00447D77">
        <w:rPr>
          <w:rFonts w:ascii="仿宋_GB2312" w:eastAsia="仿宋_GB2312" w:hint="eastAsia"/>
          <w:sz w:val="30"/>
          <w:szCs w:val="30"/>
        </w:rPr>
        <w:t>但</w:t>
      </w:r>
      <w:r w:rsidRPr="00447D77">
        <w:rPr>
          <w:rFonts w:ascii="仿宋_GB2312" w:eastAsia="仿宋_GB2312" w:hint="eastAsia"/>
          <w:sz w:val="30"/>
          <w:szCs w:val="30"/>
        </w:rPr>
        <w:t>我们既参加在东京国际展览中心的</w:t>
      </w:r>
      <w:r w:rsidRPr="00447D77">
        <w:rPr>
          <w:rFonts w:ascii="仿宋_GB2312" w:eastAsia="仿宋_GB2312"/>
          <w:sz w:val="30"/>
          <w:szCs w:val="30"/>
        </w:rPr>
        <w:t xml:space="preserve"> </w:t>
      </w:r>
      <w:r w:rsidRPr="00447D77">
        <w:rPr>
          <w:rFonts w:ascii="仿宋_GB2312" w:eastAsia="仿宋_GB2312" w:hint="eastAsia"/>
          <w:sz w:val="30"/>
          <w:szCs w:val="30"/>
        </w:rPr>
        <w:t>“日本东京国际食品机械展”，了解了许多新的食品加工设备和新的工艺以及新的思想，开阔了眼界，拓展了视野；又从东京到广岛参观了日本佐竹公司总部工厂并进行了深入的技术交</w:t>
      </w:r>
      <w:r w:rsidRPr="00447D77">
        <w:rPr>
          <w:rFonts w:ascii="仿宋_GB2312" w:eastAsia="仿宋_GB2312" w:hint="eastAsia"/>
          <w:sz w:val="30"/>
          <w:szCs w:val="30"/>
        </w:rPr>
        <w:lastRenderedPageBreak/>
        <w:t>流，通过对佐竹公司发展历史的了解，让我们知道百年企业、工匠精神的精髓，受益匪浅。</w:t>
      </w:r>
    </w:p>
    <w:p w:rsidR="008A2E25" w:rsidRPr="00447D77" w:rsidRDefault="008A2E25">
      <w:pPr>
        <w:rPr>
          <w:rFonts w:ascii="仿宋_GB2312" w:eastAsia="仿宋_GB2312"/>
          <w:sz w:val="30"/>
          <w:szCs w:val="30"/>
        </w:rPr>
      </w:pPr>
      <w:r w:rsidRPr="00447D77">
        <w:rPr>
          <w:rFonts w:ascii="仿宋_GB2312" w:eastAsia="仿宋_GB2312"/>
          <w:sz w:val="30"/>
          <w:szCs w:val="30"/>
        </w:rPr>
        <w:t>4.</w:t>
      </w:r>
      <w:r w:rsidRPr="00447D77">
        <w:rPr>
          <w:rFonts w:ascii="仿宋_GB2312" w:eastAsia="仿宋_GB2312" w:hint="eastAsia"/>
          <w:sz w:val="30"/>
          <w:szCs w:val="30"/>
        </w:rPr>
        <w:t>出访前公示内容执行情况</w:t>
      </w:r>
    </w:p>
    <w:p w:rsidR="008A2E25" w:rsidRPr="00447D77" w:rsidRDefault="008A2E25" w:rsidP="00447D77">
      <w:pPr>
        <w:ind w:firstLineChars="200" w:firstLine="600"/>
        <w:rPr>
          <w:rFonts w:ascii="仿宋_GB2312" w:eastAsia="仿宋_GB2312"/>
          <w:sz w:val="30"/>
          <w:szCs w:val="30"/>
        </w:rPr>
      </w:pPr>
      <w:r w:rsidRPr="00447D77">
        <w:rPr>
          <w:rFonts w:ascii="仿宋_GB2312" w:eastAsia="仿宋_GB2312" w:hint="eastAsia"/>
          <w:sz w:val="30"/>
          <w:szCs w:val="30"/>
        </w:rPr>
        <w:t>本次访学活动严格按照出访前公示内容执行，出访任务、出访国家或地区及停留时间、出访人员组成、经费来源、日程安排等内容与出访前公示内容相符。</w:t>
      </w:r>
    </w:p>
    <w:p w:rsidR="008A2E25" w:rsidRPr="00447D77" w:rsidRDefault="008A2E25">
      <w:pPr>
        <w:rPr>
          <w:rFonts w:ascii="仿宋_GB2312" w:eastAsia="仿宋_GB2312"/>
          <w:sz w:val="30"/>
          <w:szCs w:val="30"/>
        </w:rPr>
      </w:pPr>
      <w:r w:rsidRPr="00447D77">
        <w:rPr>
          <w:rFonts w:ascii="仿宋_GB2312" w:eastAsia="仿宋_GB2312"/>
          <w:sz w:val="30"/>
          <w:szCs w:val="30"/>
        </w:rPr>
        <w:t>5.</w:t>
      </w:r>
      <w:r w:rsidRPr="00447D77">
        <w:rPr>
          <w:rFonts w:ascii="仿宋_GB2312" w:eastAsia="仿宋_GB2312" w:hint="eastAsia"/>
          <w:sz w:val="30"/>
          <w:szCs w:val="30"/>
        </w:rPr>
        <w:t>廉政承诺、外事纪律和文明出访情况</w:t>
      </w:r>
    </w:p>
    <w:p w:rsidR="008A2E25" w:rsidRPr="00447D77" w:rsidRDefault="008A2E25" w:rsidP="00447D77">
      <w:pPr>
        <w:ind w:firstLineChars="200" w:firstLine="600"/>
        <w:rPr>
          <w:rFonts w:ascii="仿宋_GB2312" w:eastAsia="仿宋_GB2312"/>
          <w:sz w:val="30"/>
          <w:szCs w:val="30"/>
        </w:rPr>
      </w:pPr>
      <w:r w:rsidRPr="00447D77">
        <w:rPr>
          <w:rFonts w:ascii="仿宋_GB2312" w:eastAsia="仿宋_GB2312" w:hint="eastAsia"/>
          <w:sz w:val="30"/>
          <w:szCs w:val="30"/>
        </w:rPr>
        <w:t>本次访问，始终坚守廉政承诺，严格遵守外事纪律，做到文明出访。自觉保持一名党员干部应有的本色，廉洁自律，不该去的地方不去，不该说的话不说，不该看的内容不看。注重自身形象，遵守外事纪律，尊重当地的风俗习惯。本团顺利完成出访任务，未出现脱团行为，没有超出行程安排的行为以及产生预算外费用。</w:t>
      </w:r>
    </w:p>
    <w:p w:rsidR="008A2E25" w:rsidRPr="00447D77" w:rsidRDefault="008A2E25" w:rsidP="00447D77">
      <w:pPr>
        <w:rPr>
          <w:rFonts w:ascii="仿宋_GB2312" w:eastAsia="仿宋_GB2312"/>
          <w:sz w:val="30"/>
          <w:szCs w:val="30"/>
        </w:rPr>
      </w:pPr>
    </w:p>
    <w:p w:rsidR="008A2E25" w:rsidRPr="00447D77" w:rsidRDefault="008A2E25">
      <w:pPr>
        <w:rPr>
          <w:rFonts w:ascii="仿宋_GB2312" w:eastAsia="仿宋_GB2312"/>
          <w:sz w:val="30"/>
          <w:szCs w:val="30"/>
        </w:rPr>
      </w:pPr>
      <w:r w:rsidRPr="00447D77">
        <w:rPr>
          <w:rFonts w:ascii="仿宋_GB2312" w:eastAsia="仿宋_GB2312" w:hint="eastAsia"/>
          <w:sz w:val="30"/>
          <w:szCs w:val="30"/>
        </w:rPr>
        <w:t>出访团组名单：</w:t>
      </w:r>
    </w:p>
    <w:p w:rsidR="008A2E25" w:rsidRPr="00447D77" w:rsidRDefault="008A2E25">
      <w:pPr>
        <w:rPr>
          <w:rFonts w:ascii="仿宋_GB2312" w:eastAsia="仿宋_GB2312"/>
          <w:sz w:val="30"/>
          <w:szCs w:val="30"/>
        </w:rPr>
      </w:pPr>
      <w:r w:rsidRPr="00447D77">
        <w:rPr>
          <w:rFonts w:ascii="仿宋_GB2312" w:eastAsia="仿宋_GB2312" w:hint="eastAsia"/>
          <w:sz w:val="30"/>
          <w:szCs w:val="30"/>
        </w:rPr>
        <w:t>卞科，河南工业大学</w:t>
      </w:r>
      <w:r w:rsidRPr="00447D77">
        <w:rPr>
          <w:rFonts w:ascii="仿宋_GB2312" w:eastAsia="仿宋_GB2312"/>
          <w:sz w:val="30"/>
          <w:szCs w:val="30"/>
        </w:rPr>
        <w:t xml:space="preserve">   </w:t>
      </w:r>
      <w:r w:rsidRPr="00447D77">
        <w:rPr>
          <w:rFonts w:ascii="仿宋_GB2312" w:eastAsia="仿宋_GB2312" w:hint="eastAsia"/>
          <w:sz w:val="30"/>
          <w:szCs w:val="30"/>
        </w:rPr>
        <w:t>副校长</w:t>
      </w:r>
    </w:p>
    <w:p w:rsidR="008A2E25" w:rsidRDefault="008A2E25">
      <w:pPr>
        <w:rPr>
          <w:rFonts w:ascii="仿宋_GB2312" w:eastAsia="仿宋_GB2312" w:hint="eastAsia"/>
          <w:sz w:val="30"/>
          <w:szCs w:val="30"/>
        </w:rPr>
      </w:pPr>
      <w:r w:rsidRPr="00447D77">
        <w:rPr>
          <w:rFonts w:ascii="仿宋_GB2312" w:eastAsia="仿宋_GB2312" w:hint="eastAsia"/>
          <w:sz w:val="30"/>
          <w:szCs w:val="30"/>
        </w:rPr>
        <w:t>李利民，河南工业大学</w:t>
      </w:r>
      <w:r w:rsidRPr="00447D77">
        <w:rPr>
          <w:rFonts w:ascii="仿宋_GB2312" w:eastAsia="仿宋_GB2312"/>
          <w:sz w:val="30"/>
          <w:szCs w:val="30"/>
        </w:rPr>
        <w:t xml:space="preserve">  </w:t>
      </w:r>
      <w:r w:rsidRPr="00447D77">
        <w:rPr>
          <w:rFonts w:ascii="仿宋_GB2312" w:eastAsia="仿宋_GB2312" w:hint="eastAsia"/>
          <w:sz w:val="30"/>
          <w:szCs w:val="30"/>
        </w:rPr>
        <w:t>粮油食品学院，副教授</w:t>
      </w:r>
    </w:p>
    <w:p w:rsidR="00447D77" w:rsidRDefault="00447D77">
      <w:pPr>
        <w:rPr>
          <w:rFonts w:ascii="仿宋_GB2312" w:eastAsia="仿宋_GB2312" w:hint="eastAsia"/>
          <w:sz w:val="30"/>
          <w:szCs w:val="30"/>
        </w:rPr>
      </w:pPr>
    </w:p>
    <w:p w:rsidR="008A2E25" w:rsidRPr="00F63F45" w:rsidRDefault="008A2E25">
      <w:pPr>
        <w:rPr>
          <w:rFonts w:ascii="仿宋_GB2312" w:eastAsia="仿宋_GB2312" w:hAnsi="宋体"/>
          <w:sz w:val="28"/>
          <w:szCs w:val="28"/>
        </w:rPr>
      </w:pPr>
    </w:p>
    <w:p w:rsidR="008A2E25" w:rsidRPr="00F63F45" w:rsidRDefault="008A2E25" w:rsidP="002B7715">
      <w:pPr>
        <w:ind w:firstLineChars="1050" w:firstLine="2940"/>
        <w:rPr>
          <w:rFonts w:ascii="仿宋_GB2312" w:eastAsia="仿宋_GB2312" w:hAnsi="宋体"/>
          <w:sz w:val="28"/>
          <w:szCs w:val="28"/>
        </w:rPr>
      </w:pPr>
      <w:r w:rsidRPr="00F63F45">
        <w:rPr>
          <w:rFonts w:ascii="仿宋_GB2312" w:eastAsia="仿宋_GB2312" w:hAnsi="宋体" w:hint="eastAsia"/>
          <w:sz w:val="28"/>
          <w:szCs w:val="28"/>
        </w:rPr>
        <w:t>河南工业大学</w:t>
      </w:r>
      <w:r>
        <w:rPr>
          <w:rFonts w:ascii="仿宋_GB2312" w:eastAsia="仿宋_GB2312" w:hAnsi="宋体" w:hint="eastAsia"/>
          <w:sz w:val="28"/>
          <w:szCs w:val="28"/>
        </w:rPr>
        <w:t>卞科</w:t>
      </w:r>
      <w:r w:rsidRPr="00F63F45">
        <w:rPr>
          <w:rFonts w:ascii="仿宋_GB2312" w:eastAsia="仿宋_GB2312" w:hAnsi="宋体" w:hint="eastAsia"/>
          <w:sz w:val="28"/>
          <w:szCs w:val="28"/>
        </w:rPr>
        <w:t>一行赴</w:t>
      </w:r>
      <w:r>
        <w:rPr>
          <w:rFonts w:ascii="仿宋_GB2312" w:eastAsia="仿宋_GB2312" w:hAnsi="宋体" w:hint="eastAsia"/>
          <w:sz w:val="28"/>
          <w:szCs w:val="28"/>
        </w:rPr>
        <w:t>日本</w:t>
      </w:r>
      <w:r w:rsidRPr="00F63F45">
        <w:rPr>
          <w:rFonts w:ascii="仿宋_GB2312" w:eastAsia="仿宋_GB2312" w:hAnsi="宋体" w:hint="eastAsia"/>
          <w:sz w:val="28"/>
          <w:szCs w:val="28"/>
        </w:rPr>
        <w:t>团团组</w:t>
      </w:r>
    </w:p>
    <w:p w:rsidR="008A2E25" w:rsidRPr="00F63F45" w:rsidRDefault="008A2E25" w:rsidP="002B7715">
      <w:pPr>
        <w:ind w:firstLineChars="1450" w:firstLine="4060"/>
        <w:rPr>
          <w:rFonts w:ascii="仿宋_GB2312" w:eastAsia="仿宋_GB2312" w:hAnsi="宋体"/>
          <w:sz w:val="28"/>
          <w:szCs w:val="28"/>
        </w:rPr>
      </w:pPr>
      <w:r w:rsidRPr="00F63F45">
        <w:rPr>
          <w:rFonts w:ascii="仿宋_GB2312" w:eastAsia="仿宋_GB2312" w:hAnsi="宋体" w:hint="eastAsia"/>
          <w:sz w:val="28"/>
          <w:szCs w:val="28"/>
        </w:rPr>
        <w:t>团长（签名）：</w:t>
      </w:r>
      <w:bookmarkStart w:id="0" w:name="_GoBack"/>
      <w:bookmarkEnd w:id="0"/>
    </w:p>
    <w:p w:rsidR="008A2E25" w:rsidRPr="00F63F45" w:rsidRDefault="008A2E25" w:rsidP="00F14491">
      <w:pPr>
        <w:ind w:firstLineChars="1450" w:firstLine="4060"/>
        <w:rPr>
          <w:rFonts w:ascii="仿宋_GB2312" w:eastAsia="仿宋_GB2312" w:hAnsi="宋体"/>
          <w:sz w:val="28"/>
          <w:szCs w:val="28"/>
        </w:rPr>
      </w:pPr>
      <w:r>
        <w:rPr>
          <w:rFonts w:ascii="仿宋_GB2312" w:eastAsia="仿宋_GB2312" w:hAnsi="宋体"/>
          <w:sz w:val="28"/>
          <w:szCs w:val="28"/>
        </w:rPr>
        <w:t xml:space="preserve">         2017</w:t>
      </w:r>
      <w:r w:rsidRPr="00F63F45">
        <w:rPr>
          <w:rFonts w:ascii="仿宋_GB2312" w:eastAsia="仿宋_GB2312" w:hAnsi="宋体" w:hint="eastAsia"/>
          <w:sz w:val="28"/>
          <w:szCs w:val="28"/>
        </w:rPr>
        <w:t>年</w:t>
      </w:r>
      <w:r>
        <w:rPr>
          <w:rFonts w:ascii="仿宋_GB2312" w:eastAsia="仿宋_GB2312" w:hAnsi="宋体"/>
          <w:sz w:val="28"/>
          <w:szCs w:val="28"/>
        </w:rPr>
        <w:t>7</w:t>
      </w:r>
      <w:r w:rsidRPr="00F63F45">
        <w:rPr>
          <w:rFonts w:ascii="仿宋_GB2312" w:eastAsia="仿宋_GB2312" w:hAnsi="宋体" w:hint="eastAsia"/>
          <w:sz w:val="28"/>
          <w:szCs w:val="28"/>
        </w:rPr>
        <w:t>月</w:t>
      </w:r>
      <w:r>
        <w:rPr>
          <w:rFonts w:ascii="仿宋_GB2312" w:eastAsia="仿宋_GB2312" w:hAnsi="宋体"/>
          <w:sz w:val="28"/>
          <w:szCs w:val="28"/>
        </w:rPr>
        <w:t>4</w:t>
      </w:r>
      <w:r w:rsidRPr="00F63F45">
        <w:rPr>
          <w:rFonts w:ascii="仿宋_GB2312" w:eastAsia="仿宋_GB2312" w:hAnsi="宋体" w:hint="eastAsia"/>
          <w:sz w:val="28"/>
          <w:szCs w:val="28"/>
        </w:rPr>
        <w:t>日</w:t>
      </w:r>
    </w:p>
    <w:sectPr w:rsidR="008A2E25" w:rsidRPr="00F63F45" w:rsidSect="00421C1B">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73" w:rsidRDefault="00561073" w:rsidP="00997DE1">
      <w:r>
        <w:separator/>
      </w:r>
    </w:p>
  </w:endnote>
  <w:endnote w:type="continuationSeparator" w:id="0">
    <w:p w:rsidR="00561073" w:rsidRDefault="00561073" w:rsidP="00997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25" w:rsidRDefault="00F14491" w:rsidP="00D239CC">
    <w:pPr>
      <w:pStyle w:val="a5"/>
      <w:framePr w:wrap="around" w:vAnchor="text" w:hAnchor="margin" w:xAlign="right" w:y="1"/>
      <w:rPr>
        <w:rStyle w:val="a6"/>
      </w:rPr>
    </w:pPr>
    <w:r>
      <w:rPr>
        <w:rStyle w:val="a6"/>
      </w:rPr>
      <w:fldChar w:fldCharType="begin"/>
    </w:r>
    <w:r w:rsidR="008A2E25">
      <w:rPr>
        <w:rStyle w:val="a6"/>
      </w:rPr>
      <w:instrText xml:space="preserve">PAGE  </w:instrText>
    </w:r>
    <w:r>
      <w:rPr>
        <w:rStyle w:val="a6"/>
      </w:rPr>
      <w:fldChar w:fldCharType="end"/>
    </w:r>
  </w:p>
  <w:p w:rsidR="008A2E25" w:rsidRDefault="008A2E25" w:rsidP="00815D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25" w:rsidRPr="002742CC" w:rsidRDefault="00F14491" w:rsidP="00D239CC">
    <w:pPr>
      <w:pStyle w:val="a5"/>
      <w:framePr w:wrap="around" w:vAnchor="text" w:hAnchor="margin" w:xAlign="right" w:y="1"/>
      <w:rPr>
        <w:rStyle w:val="a6"/>
        <w:rFonts w:ascii="宋体"/>
        <w:sz w:val="28"/>
        <w:szCs w:val="28"/>
      </w:rPr>
    </w:pPr>
    <w:r w:rsidRPr="002742CC">
      <w:rPr>
        <w:rStyle w:val="a6"/>
        <w:rFonts w:ascii="宋体" w:hAnsi="宋体"/>
        <w:sz w:val="28"/>
        <w:szCs w:val="28"/>
      </w:rPr>
      <w:fldChar w:fldCharType="begin"/>
    </w:r>
    <w:r w:rsidR="008A2E25" w:rsidRPr="002742CC">
      <w:rPr>
        <w:rStyle w:val="a6"/>
        <w:rFonts w:ascii="宋体" w:hAnsi="宋体"/>
        <w:sz w:val="28"/>
        <w:szCs w:val="28"/>
      </w:rPr>
      <w:instrText xml:space="preserve">PAGE  </w:instrText>
    </w:r>
    <w:r w:rsidRPr="002742CC">
      <w:rPr>
        <w:rStyle w:val="a6"/>
        <w:rFonts w:ascii="宋体" w:hAnsi="宋体"/>
        <w:sz w:val="28"/>
        <w:szCs w:val="28"/>
      </w:rPr>
      <w:fldChar w:fldCharType="separate"/>
    </w:r>
    <w:r w:rsidR="000604F3">
      <w:rPr>
        <w:rStyle w:val="a6"/>
        <w:rFonts w:ascii="宋体" w:hAnsi="宋体"/>
        <w:noProof/>
        <w:sz w:val="28"/>
        <w:szCs w:val="28"/>
      </w:rPr>
      <w:t>4</w:t>
    </w:r>
    <w:r w:rsidRPr="002742CC">
      <w:rPr>
        <w:rStyle w:val="a6"/>
        <w:rFonts w:ascii="宋体" w:hAnsi="宋体"/>
        <w:sz w:val="28"/>
        <w:szCs w:val="28"/>
      </w:rPr>
      <w:fldChar w:fldCharType="end"/>
    </w:r>
  </w:p>
  <w:p w:rsidR="008A2E25" w:rsidRDefault="008A2E25" w:rsidP="00815D8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73" w:rsidRDefault="00561073" w:rsidP="00997DE1">
      <w:r>
        <w:separator/>
      </w:r>
    </w:p>
  </w:footnote>
  <w:footnote w:type="continuationSeparator" w:id="0">
    <w:p w:rsidR="00561073" w:rsidRDefault="00561073" w:rsidP="00997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25" w:rsidRDefault="008A2E25" w:rsidP="004A003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BBA"/>
    <w:rsid w:val="000604F3"/>
    <w:rsid w:val="0009329A"/>
    <w:rsid w:val="000B2F12"/>
    <w:rsid w:val="000E4B01"/>
    <w:rsid w:val="0010246E"/>
    <w:rsid w:val="00106379"/>
    <w:rsid w:val="0014750B"/>
    <w:rsid w:val="00155ADB"/>
    <w:rsid w:val="00157378"/>
    <w:rsid w:val="00160EBD"/>
    <w:rsid w:val="00187ED3"/>
    <w:rsid w:val="001A4ECE"/>
    <w:rsid w:val="002742CC"/>
    <w:rsid w:val="00284D1C"/>
    <w:rsid w:val="002B0321"/>
    <w:rsid w:val="002B7715"/>
    <w:rsid w:val="002C4E64"/>
    <w:rsid w:val="002C677B"/>
    <w:rsid w:val="002E4DDD"/>
    <w:rsid w:val="00317DE9"/>
    <w:rsid w:val="00340362"/>
    <w:rsid w:val="00342B89"/>
    <w:rsid w:val="00350BEA"/>
    <w:rsid w:val="00377DAB"/>
    <w:rsid w:val="00380875"/>
    <w:rsid w:val="003A4E20"/>
    <w:rsid w:val="003F5FA7"/>
    <w:rsid w:val="004066A0"/>
    <w:rsid w:val="004165B6"/>
    <w:rsid w:val="00421C1B"/>
    <w:rsid w:val="00424854"/>
    <w:rsid w:val="00425D91"/>
    <w:rsid w:val="004337FD"/>
    <w:rsid w:val="00447D77"/>
    <w:rsid w:val="004A0031"/>
    <w:rsid w:val="004A42C1"/>
    <w:rsid w:val="00547501"/>
    <w:rsid w:val="00556367"/>
    <w:rsid w:val="00561073"/>
    <w:rsid w:val="00594CDA"/>
    <w:rsid w:val="00601C42"/>
    <w:rsid w:val="0060465C"/>
    <w:rsid w:val="006526A3"/>
    <w:rsid w:val="00662BBA"/>
    <w:rsid w:val="0069148F"/>
    <w:rsid w:val="00692176"/>
    <w:rsid w:val="006B2962"/>
    <w:rsid w:val="006D642C"/>
    <w:rsid w:val="006E4419"/>
    <w:rsid w:val="00704198"/>
    <w:rsid w:val="00721719"/>
    <w:rsid w:val="00731DE9"/>
    <w:rsid w:val="00755D16"/>
    <w:rsid w:val="00770C9F"/>
    <w:rsid w:val="007814BD"/>
    <w:rsid w:val="007E2060"/>
    <w:rsid w:val="0081119F"/>
    <w:rsid w:val="00815D8A"/>
    <w:rsid w:val="00840747"/>
    <w:rsid w:val="00864667"/>
    <w:rsid w:val="0087179A"/>
    <w:rsid w:val="00876958"/>
    <w:rsid w:val="008A2E25"/>
    <w:rsid w:val="00905C04"/>
    <w:rsid w:val="0091506C"/>
    <w:rsid w:val="00923B25"/>
    <w:rsid w:val="0094323B"/>
    <w:rsid w:val="00946259"/>
    <w:rsid w:val="009718B1"/>
    <w:rsid w:val="00997DE1"/>
    <w:rsid w:val="009B3802"/>
    <w:rsid w:val="009C0018"/>
    <w:rsid w:val="009C2AC0"/>
    <w:rsid w:val="009D7B8C"/>
    <w:rsid w:val="009E395E"/>
    <w:rsid w:val="009F2C7C"/>
    <w:rsid w:val="00A37F22"/>
    <w:rsid w:val="00A54862"/>
    <w:rsid w:val="00A55080"/>
    <w:rsid w:val="00A564B6"/>
    <w:rsid w:val="00A612D0"/>
    <w:rsid w:val="00A81C33"/>
    <w:rsid w:val="00B23380"/>
    <w:rsid w:val="00B515FA"/>
    <w:rsid w:val="00B65552"/>
    <w:rsid w:val="00BF21EF"/>
    <w:rsid w:val="00C356B0"/>
    <w:rsid w:val="00C64420"/>
    <w:rsid w:val="00C71C7A"/>
    <w:rsid w:val="00CC2213"/>
    <w:rsid w:val="00CD33F6"/>
    <w:rsid w:val="00D0027D"/>
    <w:rsid w:val="00D11BBF"/>
    <w:rsid w:val="00D239CC"/>
    <w:rsid w:val="00D44F7A"/>
    <w:rsid w:val="00D9176A"/>
    <w:rsid w:val="00DB560A"/>
    <w:rsid w:val="00DE4266"/>
    <w:rsid w:val="00E17885"/>
    <w:rsid w:val="00E278C0"/>
    <w:rsid w:val="00E37952"/>
    <w:rsid w:val="00E37A89"/>
    <w:rsid w:val="00E447B1"/>
    <w:rsid w:val="00E958CC"/>
    <w:rsid w:val="00EA7ADE"/>
    <w:rsid w:val="00F14491"/>
    <w:rsid w:val="00F25B1F"/>
    <w:rsid w:val="00F31EAF"/>
    <w:rsid w:val="00F325C1"/>
    <w:rsid w:val="00F63569"/>
    <w:rsid w:val="00F63F45"/>
    <w:rsid w:val="00F646AB"/>
    <w:rsid w:val="00F72D25"/>
    <w:rsid w:val="00FA4415"/>
    <w:rsid w:val="00FB5D5A"/>
    <w:rsid w:val="00FE4611"/>
    <w:rsid w:val="00FE477C"/>
    <w:rsid w:val="01E6380D"/>
    <w:rsid w:val="1AE3746B"/>
    <w:rsid w:val="20EB48F4"/>
    <w:rsid w:val="222E4F6A"/>
    <w:rsid w:val="23106925"/>
    <w:rsid w:val="263C6AB5"/>
    <w:rsid w:val="31717663"/>
    <w:rsid w:val="383F0DF1"/>
    <w:rsid w:val="485B6144"/>
    <w:rsid w:val="529E6417"/>
    <w:rsid w:val="5BAC60CA"/>
    <w:rsid w:val="5D952CAB"/>
    <w:rsid w:val="629C1C5C"/>
    <w:rsid w:val="651978BE"/>
    <w:rsid w:val="651A2EB1"/>
    <w:rsid w:val="6A5677F3"/>
    <w:rsid w:val="6A8A7594"/>
    <w:rsid w:val="765B55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1B"/>
    <w:pPr>
      <w:widowControl w:val="0"/>
      <w:jc w:val="both"/>
    </w:pPr>
    <w:rPr>
      <w:kern w:val="2"/>
      <w:sz w:val="21"/>
      <w:szCs w:val="22"/>
    </w:rPr>
  </w:style>
  <w:style w:type="paragraph" w:styleId="3">
    <w:name w:val="heading 3"/>
    <w:basedOn w:val="a"/>
    <w:next w:val="a"/>
    <w:link w:val="3Char"/>
    <w:uiPriority w:val="99"/>
    <w:qFormat/>
    <w:rsid w:val="00421C1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421C1B"/>
    <w:rPr>
      <w:rFonts w:ascii="Times New Roman" w:hAnsi="Times New Roman"/>
      <w:b/>
      <w:kern w:val="2"/>
      <w:sz w:val="32"/>
    </w:rPr>
  </w:style>
  <w:style w:type="character" w:styleId="a3">
    <w:name w:val="Hyperlink"/>
    <w:basedOn w:val="a0"/>
    <w:uiPriority w:val="99"/>
    <w:rsid w:val="00421C1B"/>
    <w:rPr>
      <w:rFonts w:cs="Times New Roman"/>
      <w:color w:val="0000FF"/>
      <w:u w:val="single"/>
    </w:rPr>
  </w:style>
  <w:style w:type="character" w:customStyle="1" w:styleId="Char">
    <w:name w:val="页眉 Char"/>
    <w:link w:val="a4"/>
    <w:uiPriority w:val="99"/>
    <w:locked/>
    <w:rsid w:val="00421C1B"/>
    <w:rPr>
      <w:sz w:val="18"/>
    </w:rPr>
  </w:style>
  <w:style w:type="character" w:customStyle="1" w:styleId="Char0">
    <w:name w:val="页脚 Char"/>
    <w:link w:val="a5"/>
    <w:uiPriority w:val="99"/>
    <w:locked/>
    <w:rsid w:val="00421C1B"/>
    <w:rPr>
      <w:sz w:val="18"/>
    </w:rPr>
  </w:style>
  <w:style w:type="character" w:customStyle="1" w:styleId="apple-converted-space">
    <w:name w:val="apple-converted-space"/>
    <w:basedOn w:val="a0"/>
    <w:uiPriority w:val="99"/>
    <w:rsid w:val="00421C1B"/>
    <w:rPr>
      <w:rFonts w:cs="Times New Roman"/>
    </w:rPr>
  </w:style>
  <w:style w:type="paragraph" w:styleId="a5">
    <w:name w:val="footer"/>
    <w:basedOn w:val="a"/>
    <w:link w:val="Char0"/>
    <w:uiPriority w:val="99"/>
    <w:rsid w:val="00421C1B"/>
    <w:pPr>
      <w:tabs>
        <w:tab w:val="center" w:pos="4153"/>
        <w:tab w:val="right" w:pos="8306"/>
      </w:tabs>
      <w:snapToGrid w:val="0"/>
      <w:jc w:val="left"/>
    </w:pPr>
    <w:rPr>
      <w:kern w:val="0"/>
      <w:sz w:val="18"/>
      <w:szCs w:val="20"/>
      <w:lang/>
    </w:rPr>
  </w:style>
  <w:style w:type="character" w:customStyle="1" w:styleId="FooterChar1">
    <w:name w:val="Footer Char1"/>
    <w:basedOn w:val="a0"/>
    <w:link w:val="a5"/>
    <w:uiPriority w:val="99"/>
    <w:semiHidden/>
    <w:rsid w:val="000B40F5"/>
    <w:rPr>
      <w:sz w:val="18"/>
      <w:szCs w:val="18"/>
    </w:rPr>
  </w:style>
  <w:style w:type="paragraph" w:styleId="a4">
    <w:name w:val="header"/>
    <w:basedOn w:val="a"/>
    <w:link w:val="Char"/>
    <w:uiPriority w:val="99"/>
    <w:rsid w:val="00421C1B"/>
    <w:pPr>
      <w:pBdr>
        <w:bottom w:val="single" w:sz="6" w:space="1" w:color="auto"/>
      </w:pBdr>
      <w:tabs>
        <w:tab w:val="center" w:pos="4153"/>
        <w:tab w:val="right" w:pos="8306"/>
      </w:tabs>
      <w:snapToGrid w:val="0"/>
      <w:jc w:val="center"/>
    </w:pPr>
    <w:rPr>
      <w:kern w:val="0"/>
      <w:sz w:val="18"/>
      <w:szCs w:val="20"/>
      <w:lang/>
    </w:rPr>
  </w:style>
  <w:style w:type="character" w:customStyle="1" w:styleId="HeaderChar1">
    <w:name w:val="Header Char1"/>
    <w:basedOn w:val="a0"/>
    <w:link w:val="a4"/>
    <w:uiPriority w:val="99"/>
    <w:semiHidden/>
    <w:rsid w:val="000B40F5"/>
    <w:rPr>
      <w:sz w:val="18"/>
      <w:szCs w:val="18"/>
    </w:rPr>
  </w:style>
  <w:style w:type="character" w:styleId="a6">
    <w:name w:val="page number"/>
    <w:basedOn w:val="a0"/>
    <w:uiPriority w:val="99"/>
    <w:rsid w:val="00815D8A"/>
    <w:rPr>
      <w:rFonts w:cs="Times New Roman"/>
    </w:rPr>
  </w:style>
  <w:style w:type="paragraph" w:styleId="a7">
    <w:name w:val="Balloon Text"/>
    <w:basedOn w:val="a"/>
    <w:link w:val="Char1"/>
    <w:uiPriority w:val="99"/>
    <w:semiHidden/>
    <w:rsid w:val="003F5FA7"/>
    <w:rPr>
      <w:sz w:val="18"/>
      <w:szCs w:val="18"/>
    </w:rPr>
  </w:style>
  <w:style w:type="character" w:customStyle="1" w:styleId="Char1">
    <w:name w:val="批注框文本 Char"/>
    <w:basedOn w:val="a0"/>
    <w:link w:val="a7"/>
    <w:uiPriority w:val="99"/>
    <w:semiHidden/>
    <w:rsid w:val="000B40F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daodao</dc:creator>
  <cp:keywords/>
  <dc:description/>
  <cp:lastModifiedBy>Administrator</cp:lastModifiedBy>
  <cp:revision>14</cp:revision>
  <cp:lastPrinted>2017-07-06T03:45:00Z</cp:lastPrinted>
  <dcterms:created xsi:type="dcterms:W3CDTF">2017-07-05T02:11:00Z</dcterms:created>
  <dcterms:modified xsi:type="dcterms:W3CDTF">2017-07-06T04:59:00Z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